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center"/>
        <w:textAlignment w:val="auto"/>
        <w:rPr>
          <w:rFonts w:ascii="Liberation Serif" w:hAnsi="Liberation Serif" w:eastAsia="Liberation Serif" w:cs="Liberation Serif"/>
          <w:b/>
          <w:bCs/>
          <w:color w:val="000000"/>
          <w:sz w:val="32"/>
          <w:szCs w:val="32"/>
          <w:shd w:val="clear" w:fill="FFFFFF"/>
          <w:lang w:val="ru-RU"/>
        </w:rPr>
      </w:pPr>
      <w:bookmarkStart w:id="1" w:name="_GoBack"/>
      <w:r>
        <w:rPr>
          <w:rFonts w:hint="default" w:ascii="Liberation Serif" w:hAnsi="Liberation Serif" w:eastAsia="Liberation Serif" w:cs="Liberation Serif"/>
          <w:sz w:val="28"/>
          <w:szCs w:val="28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-112395</wp:posOffset>
            </wp:positionV>
            <wp:extent cx="3449955" cy="2587625"/>
            <wp:effectExtent l="0" t="0" r="17145" b="3175"/>
            <wp:wrapSquare wrapText="bothSides"/>
            <wp:docPr id="2" name="Изображение 2" descr="пчелов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пчеловод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9955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1"/>
      <w:r>
        <w:rPr>
          <w:rFonts w:ascii="Liberation Serif" w:hAnsi="Liberation Serif" w:eastAsia="Liberation Serif" w:cs="Liberation Serif"/>
          <w:b/>
          <w:bCs/>
          <w:color w:val="000000"/>
          <w:sz w:val="32"/>
          <w:szCs w:val="32"/>
          <w:shd w:val="clear" w:fill="FFFFFF"/>
          <w:lang w:val="ru-RU"/>
        </w:rPr>
        <w:t>ИНФОРМАЦИЯ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center"/>
        <w:textAlignment w:val="auto"/>
        <w:rPr>
          <w:rFonts w:hint="default" w:ascii="Liberation Serif" w:hAnsi="Liberation Serif" w:eastAsia="Liberation Serif" w:cs="Liberation Serif"/>
          <w:b/>
          <w:bCs/>
          <w:color w:val="000000"/>
          <w:sz w:val="32"/>
          <w:szCs w:val="32"/>
          <w:shd w:val="clear" w:fill="FFFFFF"/>
          <w:lang w:val="ru-RU"/>
        </w:rPr>
      </w:pPr>
      <w:r>
        <w:rPr>
          <w:rFonts w:ascii="Liberation Serif" w:hAnsi="Liberation Serif" w:eastAsia="Liberation Serif" w:cs="Liberation Serif"/>
          <w:b/>
          <w:bCs/>
          <w:color w:val="000000"/>
          <w:sz w:val="32"/>
          <w:szCs w:val="32"/>
          <w:shd w:val="clear" w:fill="FFFFFF"/>
          <w:lang w:val="ru-RU"/>
        </w:rPr>
        <w:t>для</w:t>
      </w:r>
      <w:r>
        <w:rPr>
          <w:rFonts w:hint="default" w:ascii="Liberation Serif" w:hAnsi="Liberation Serif" w:eastAsia="Liberation Serif" w:cs="Liberation Serif"/>
          <w:b/>
          <w:bCs/>
          <w:color w:val="000000"/>
          <w:sz w:val="32"/>
          <w:szCs w:val="32"/>
          <w:shd w:val="clear" w:fill="FFFFFF"/>
          <w:lang w:val="ru-RU"/>
        </w:rPr>
        <w:t xml:space="preserve"> пчеловодов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center"/>
        <w:textAlignment w:val="auto"/>
        <w:rPr>
          <w:rFonts w:ascii="Liberation Serif" w:hAnsi="Liberation Serif" w:eastAsia="Liberation Serif" w:cs="Liberation Serif"/>
          <w:b/>
          <w:bCs/>
          <w:color w:val="000000"/>
          <w:sz w:val="32"/>
          <w:szCs w:val="32"/>
          <w:shd w:val="clear" w:fill="FFFFFF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ascii="Liberation Serif" w:hAnsi="Liberation Serif" w:eastAsia="Liberation Serif" w:cs="Liberation Serif"/>
          <w:color w:val="000000"/>
          <w:sz w:val="26"/>
          <w:szCs w:val="26"/>
          <w:shd w:val="clear" w:fill="FFFFFF"/>
        </w:rPr>
        <w:t>Учитывая ситуацию 2019-2020 годов, связанную с гибелью пчел на территории Свердловской области и планирование дальнейших действий государственной ветеринарной службы Свердловской области,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  <w:shd w:val="clear" w:fill="FFFFFF"/>
          <w:lang w:val="ru-RU"/>
        </w:rPr>
        <w:t xml:space="preserve"> ГБУСО Серовская ветеринарная станция</w:t>
      </w:r>
      <w:r>
        <w:rPr>
          <w:rFonts w:ascii="Liberation Serif" w:hAnsi="Liberation Serif" w:eastAsia="Liberation Serif" w:cs="Liberation Serif"/>
          <w:color w:val="000000"/>
          <w:sz w:val="26"/>
          <w:szCs w:val="26"/>
          <w:shd w:val="clear" w:fill="FFFFFF"/>
        </w:rPr>
        <w:t xml:space="preserve"> сообщает следующее.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hint="default" w:ascii="Liberation Serif" w:hAnsi="Liberation Serif" w:eastAsia="Liberation Serif" w:cs="Liberation Serif"/>
          <w:color w:val="0D0D0D"/>
          <w:sz w:val="26"/>
          <w:szCs w:val="26"/>
        </w:rPr>
        <w:t xml:space="preserve">В соответствии с «Инструкцией о мероприятиях по предупреждению и ликвидации болезней, отравлений и основных вредителей пчел» от 17.08.1998 года </w:t>
      </w:r>
      <w:r>
        <w:rPr>
          <w:rFonts w:hint="default" w:ascii="Liberation Serif" w:hAnsi="Liberation Serif" w:eastAsia="Liberation Serif" w:cs="Liberation Serif"/>
          <w:color w:val="0D0D0D"/>
          <w:sz w:val="26"/>
          <w:szCs w:val="26"/>
          <w:shd w:val="clear" w:fill="FFFFFF"/>
        </w:rPr>
        <w:t>на каждую пасеку должен быть заведен ветеринарно-санитарный паспорт, где фиксируется ветеринарно-санитарное состояние пасеки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 xml:space="preserve"> (сведения о здоровье пчел, условиях их содержания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>и лабораторные исследования на заразные заболевания пчел). Паспорт является учетным документом и регистрируется в государственной ветеринарной службе территории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 xml:space="preserve">по местонахождению пасеки. 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>Ветеринарными правилами содержания медоносных пчел в целях их воспроизводства, выращивания, реализации и использования для опыления сельскохозяйственных энтомофильных растений и получения продукции пчеловодства, утвержденными приказом Министерства сельского хозяйства Российской Федерации от 19.05.2016 № 194, (далее – Правила) установлены требования к обязательным профилактическим мероприятиям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>и диагностическим исследованиям пчел, в частности в разделе 4 Правил говорится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>о том, что пчелы, содержащиеся в хозяйствах, подлежат диагностическим исследованиями обработкам против инфекционных и паразитарных болезней пчел в соответствии с Планом противоэпизоотических мероприятий, профилактические мероприятия и диагностические исследования пчел осуществляются в соответствии с законодательством Российской Федерации в области ветеринарии.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hint="default" w:ascii="Liberation Serif" w:hAnsi="Liberation Serif" w:eastAsia="Liberation Serif" w:cs="Liberation Serif"/>
          <w:sz w:val="26"/>
          <w:szCs w:val="26"/>
        </w:rPr>
        <w:t>По обращению владельца пасеки, государственной ветеринарной службой проводится ветеринарно-санитарное обследование пасеки.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bookmarkStart w:id="0" w:name="100064"/>
      <w:bookmarkEnd w:id="0"/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>В целях диагностики возбудителей заразных болезней пчел производится отбор проб патологического материала, который направляется на исследование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color w:val="000000"/>
          <w:sz w:val="26"/>
          <w:szCs w:val="26"/>
        </w:rPr>
        <w:t>в лаборатории (испытательные центры), входящие в систему Государственной ветеринарной службы Российской Федерации, или иные лаборатории (испытательные центры), аккредитованные в национальной системе аккредитации (далее – Лаборатория).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hint="default" w:ascii="Liberation Serif" w:hAnsi="Liberation Serif" w:eastAsia="Liberation Serif" w:cs="Liberation Serif"/>
          <w:sz w:val="26"/>
          <w:szCs w:val="26"/>
        </w:rPr>
        <w:t>Обращаем Ваше внимание, что в соответствии с разделом 4 инструкции</w:t>
      </w:r>
      <w:r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sz w:val="26"/>
          <w:szCs w:val="26"/>
        </w:rPr>
        <w:t>по профилактике отравления пчел пестицидами от 14 июня 1989 года обследование пострадавшей от отравления пасеки проводит комиссия. По результатам работы комиссии оформляется акт, в котором отражается достоверность гибели пчел, обстоя</w:t>
      </w:r>
      <w:r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  <w:t>т</w:t>
      </w:r>
      <w:r>
        <w:rPr>
          <w:rFonts w:hint="default" w:ascii="Liberation Serif" w:hAnsi="Liberation Serif" w:eastAsia="Liberation Serif" w:cs="Liberation Serif"/>
          <w:sz w:val="26"/>
          <w:szCs w:val="26"/>
        </w:rPr>
        <w:t>ельства,</w:t>
      </w:r>
      <w:r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sz w:val="26"/>
          <w:szCs w:val="26"/>
        </w:rPr>
        <w:t>при которых она произошла, размер нанесенного ущерба, число и вид отобранных</w:t>
      </w:r>
      <w:r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sz w:val="26"/>
          <w:szCs w:val="26"/>
        </w:rPr>
        <w:t>и направленных в лабораторию проб материала, предполагаемую причину гибели</w:t>
      </w:r>
      <w:r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  <w:t xml:space="preserve"> </w:t>
      </w:r>
      <w:r>
        <w:rPr>
          <w:rFonts w:hint="default" w:ascii="Liberation Serif" w:hAnsi="Liberation Serif" w:eastAsia="Liberation Serif" w:cs="Liberation Serif"/>
          <w:sz w:val="26"/>
          <w:szCs w:val="26"/>
        </w:rPr>
        <w:t>и предложения.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hint="default" w:ascii="Liberation Serif" w:hAnsi="Liberation Serif" w:eastAsia="Liberation Serif" w:cs="Liberation Serif"/>
          <w:color w:val="0D0D0D"/>
          <w:sz w:val="26"/>
          <w:szCs w:val="26"/>
        </w:rPr>
        <w:t>Отбор проб проводят в соответствии с Правилами отбора и пересылки патологического материала и Инструкцией по профилактике отравления пчел пестицидами от 14.06.1989.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sz w:val="26"/>
          <w:szCs w:val="26"/>
        </w:rPr>
      </w:pPr>
      <w:r>
        <w:rPr>
          <w:rFonts w:hint="default" w:ascii="Liberation Serif" w:hAnsi="Liberation Serif" w:eastAsia="Liberation Serif" w:cs="Liberation Serif"/>
          <w:color w:val="0D0D0D"/>
          <w:sz w:val="26"/>
          <w:szCs w:val="26"/>
        </w:rPr>
        <w:t>Ветеринарный специалист, производивший отбор и упаковку проб, составляет сопроводительное письмо. Срок доставки проб на исследование в ветеринарную лабораторию не должен превышать одних суток с момента отбора материалов.</w:t>
      </w:r>
    </w:p>
    <w:p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/>
        <w:ind w:left="0" w:firstLine="567"/>
        <w:jc w:val="both"/>
        <w:textAlignment w:val="auto"/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</w:pPr>
      <w:r>
        <w:rPr>
          <w:rFonts w:hint="default" w:ascii="Liberation Serif" w:hAnsi="Liberation Serif" w:eastAsia="Liberation Serif" w:cs="Liberation Serif"/>
          <w:sz w:val="26"/>
          <w:szCs w:val="26"/>
          <w:lang w:val="ru-RU"/>
        </w:rPr>
        <w:t>Д</w:t>
      </w:r>
      <w:r>
        <w:rPr>
          <w:rFonts w:hint="default" w:ascii="Liberation Serif" w:hAnsi="Liberation Serif" w:eastAsia="Liberation Serif" w:cs="Liberation Serif"/>
          <w:sz w:val="26"/>
          <w:szCs w:val="26"/>
        </w:rPr>
        <w:t xml:space="preserve">ополнительно сообщаем о том, что </w:t>
      </w:r>
      <w:r>
        <w:rPr>
          <w:rFonts w:hint="default" w:ascii="Liberation Serif" w:hAnsi="Liberation Serif" w:eastAsia="Liberation Serif" w:cs="Liberation Serif"/>
          <w:sz w:val="26"/>
          <w:szCs w:val="26"/>
          <w:lang w:val="ru"/>
        </w:rPr>
        <w:t>29 июня 2021 года вступает в силу Федеральный закон от 30 декабря 2020 года № 490-ФЗ «О пчеловодстве в Российской Федерации».</w:t>
      </w:r>
    </w:p>
    <w:sectPr>
      <w:pgSz w:w="11906" w:h="16838"/>
      <w:pgMar w:top="567" w:right="567" w:bottom="567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8A1521"/>
    <w:rsid w:val="2B8A1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uiPriority w:val="0"/>
    <w:pPr>
      <w:spacing w:before="0" w:beforeAutospacing="1" w:after="0" w:afterAutospacing="0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2021-06-23T04:47:00Z</dcterms:created>
  <dc:creator>User</dc:creator>
  <cp:lastModifiedBy>User</cp:lastModifiedBy>
  <dcterms:modified xsi:type="dcterms:W3CDTF">2021-06-23T05:00:16Z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